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808" w:rsidRDefault="003638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3808" w:rsidRPr="00363808" w:rsidRDefault="007F6C81" w:rsidP="00A6479B">
      <w:pPr>
        <w:shd w:val="clear" w:color="auto" w:fill="FFFFFF"/>
        <w:spacing w:before="47" w:after="47" w:line="100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</w:rPr>
      </w:pPr>
      <w:r>
        <w:rPr>
          <w:rFonts w:ascii="Times New Roman" w:eastAsia="Times New Roman" w:hAnsi="Times New Roman" w:cs="Times New Roman"/>
          <w:color w:val="3B3B3B"/>
          <w:sz w:val="28"/>
          <w:szCs w:val="28"/>
        </w:rPr>
        <w:t>В соответствии с Положением  Главное управление</w:t>
      </w:r>
      <w:r w:rsidR="00363808" w:rsidRPr="00363808">
        <w:rPr>
          <w:rFonts w:ascii="Times New Roman" w:eastAsia="Times New Roman" w:hAnsi="Times New Roman" w:cs="Times New Roman"/>
          <w:color w:val="3B3B3B"/>
          <w:sz w:val="28"/>
          <w:szCs w:val="28"/>
        </w:rPr>
        <w:t xml:space="preserve"> архитектуры и градостроительства Московской области, утвержденным постановлением Правительства Московской</w:t>
      </w:r>
      <w:r w:rsidR="00A6479B" w:rsidRPr="00A6479B">
        <w:rPr>
          <w:rFonts w:ascii="Times New Roman" w:eastAsia="Times New Roman" w:hAnsi="Times New Roman" w:cs="Times New Roman"/>
          <w:color w:val="3B3B3B"/>
          <w:sz w:val="28"/>
          <w:szCs w:val="28"/>
        </w:rPr>
        <w:t xml:space="preserve"> области от 14.11.2007 № 858/28 </w:t>
      </w:r>
      <w:r w:rsidR="00A12962">
        <w:rPr>
          <w:rFonts w:ascii="Times New Roman" w:eastAsia="Times New Roman" w:hAnsi="Times New Roman" w:cs="Times New Roman"/>
          <w:color w:val="3B3B3B"/>
          <w:sz w:val="28"/>
          <w:szCs w:val="28"/>
        </w:rPr>
        <w:t xml:space="preserve">Управление </w:t>
      </w:r>
      <w:r>
        <w:rPr>
          <w:rFonts w:ascii="Times New Roman" w:eastAsia="Times New Roman" w:hAnsi="Times New Roman" w:cs="Times New Roman"/>
          <w:color w:val="3B3B3B"/>
          <w:sz w:val="28"/>
          <w:szCs w:val="28"/>
        </w:rPr>
        <w:t xml:space="preserve">наделено </w:t>
      </w:r>
      <w:r w:rsidR="00A6479B" w:rsidRPr="00A6479B">
        <w:rPr>
          <w:rFonts w:ascii="Times New Roman" w:eastAsia="Times New Roman" w:hAnsi="Times New Roman" w:cs="Times New Roman"/>
          <w:color w:val="3B3B3B"/>
          <w:sz w:val="28"/>
          <w:szCs w:val="28"/>
        </w:rPr>
        <w:t xml:space="preserve"> полномочиями</w:t>
      </w:r>
      <w:r w:rsidR="00A6479B">
        <w:rPr>
          <w:rFonts w:ascii="Times New Roman" w:eastAsia="Times New Roman" w:hAnsi="Times New Roman" w:cs="Times New Roman"/>
          <w:color w:val="3B3B3B"/>
          <w:sz w:val="28"/>
          <w:szCs w:val="28"/>
        </w:rPr>
        <w:t xml:space="preserve"> </w:t>
      </w:r>
      <w:proofErr w:type="gramStart"/>
      <w:r w:rsidR="00A6479B">
        <w:rPr>
          <w:rFonts w:ascii="Times New Roman" w:eastAsia="Times New Roman" w:hAnsi="Times New Roman" w:cs="Times New Roman"/>
          <w:color w:val="3B3B3B"/>
          <w:sz w:val="28"/>
          <w:szCs w:val="28"/>
        </w:rPr>
        <w:t>на</w:t>
      </w:r>
      <w:proofErr w:type="gramEnd"/>
      <w:r w:rsidR="00A6479B">
        <w:rPr>
          <w:rFonts w:ascii="Times New Roman" w:eastAsia="Times New Roman" w:hAnsi="Times New Roman" w:cs="Times New Roman"/>
          <w:color w:val="3B3B3B"/>
          <w:sz w:val="28"/>
          <w:szCs w:val="28"/>
        </w:rPr>
        <w:t>:</w:t>
      </w:r>
    </w:p>
    <w:p w:rsidR="00363808" w:rsidRDefault="00363808" w:rsidP="00A6479B">
      <w:pPr>
        <w:shd w:val="clear" w:color="auto" w:fill="FFFFFF"/>
        <w:spacing w:before="47" w:after="47" w:line="100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</w:rPr>
      </w:pPr>
      <w:r w:rsidRPr="00363808">
        <w:rPr>
          <w:rFonts w:ascii="Times New Roman" w:eastAsia="Times New Roman" w:hAnsi="Times New Roman" w:cs="Times New Roman"/>
          <w:color w:val="3B3B3B"/>
          <w:sz w:val="28"/>
          <w:szCs w:val="28"/>
        </w:rPr>
        <w:t xml:space="preserve">1.22. Осуществление государственного </w:t>
      </w:r>
      <w:proofErr w:type="gramStart"/>
      <w:r w:rsidRPr="00363808">
        <w:rPr>
          <w:rFonts w:ascii="Times New Roman" w:eastAsia="Times New Roman" w:hAnsi="Times New Roman" w:cs="Times New Roman"/>
          <w:color w:val="3B3B3B"/>
          <w:sz w:val="28"/>
          <w:szCs w:val="28"/>
        </w:rPr>
        <w:t>контроля за</w:t>
      </w:r>
      <w:proofErr w:type="gramEnd"/>
      <w:r w:rsidRPr="00363808">
        <w:rPr>
          <w:rFonts w:ascii="Times New Roman" w:eastAsia="Times New Roman" w:hAnsi="Times New Roman" w:cs="Times New Roman"/>
          <w:color w:val="3B3B3B"/>
          <w:sz w:val="28"/>
          <w:szCs w:val="28"/>
        </w:rPr>
        <w:t xml:space="preserve"> соблюдением органами местного самоуправления законодательства о градостроительной деятельности.</w:t>
      </w:r>
    </w:p>
    <w:p w:rsidR="007F6C81" w:rsidRDefault="007F6C81" w:rsidP="00A6479B">
      <w:pPr>
        <w:shd w:val="clear" w:color="auto" w:fill="FFFFFF"/>
        <w:spacing w:before="47" w:after="47" w:line="100" w:lineRule="atLeast"/>
        <w:jc w:val="both"/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</w:pPr>
      <w:r w:rsidRPr="007F6C81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>1.31. Обеспечение объективного, всестороннего и своевременного рассмотрения обращений граждан по вопросам, входящим в компетенцию Главного управления, и дача письменных ответов на них в порядке, установленном законодательством.</w:t>
      </w:r>
    </w:p>
    <w:p w:rsidR="007F6C81" w:rsidRPr="00363808" w:rsidRDefault="007F6C81" w:rsidP="00A6479B">
      <w:pPr>
        <w:shd w:val="clear" w:color="auto" w:fill="FFFFFF"/>
        <w:spacing w:before="47" w:after="47" w:line="100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</w:rPr>
      </w:pPr>
    </w:p>
    <w:p w:rsidR="00363808" w:rsidRPr="00363808" w:rsidRDefault="00A6479B" w:rsidP="00A6479B">
      <w:pPr>
        <w:shd w:val="clear" w:color="auto" w:fill="FFFFFF"/>
        <w:spacing w:before="47" w:after="47" w:line="100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</w:rPr>
      </w:pPr>
      <w:r w:rsidRPr="00A6479B">
        <w:rPr>
          <w:rFonts w:ascii="Times New Roman" w:eastAsia="Times New Roman" w:hAnsi="Times New Roman" w:cs="Times New Roman"/>
          <w:color w:val="3B3B3B"/>
          <w:sz w:val="28"/>
          <w:szCs w:val="28"/>
        </w:rPr>
        <w:t xml:space="preserve">  Прошу </w:t>
      </w:r>
      <w:r>
        <w:rPr>
          <w:rFonts w:ascii="Times New Roman" w:eastAsia="Times New Roman" w:hAnsi="Times New Roman" w:cs="Times New Roman"/>
          <w:color w:val="3B3B3B"/>
          <w:sz w:val="28"/>
          <w:szCs w:val="28"/>
        </w:rPr>
        <w:t xml:space="preserve">проконтролировать  на  соответствие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пункту</w:t>
      </w:r>
      <w:r w:rsidRPr="00A647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 .ч.1 с.4 ФЗ 191 «О ВВЕДЕНИИ В ДЕЙСТВИЕ ГРАДОСТРОИТЕЛЬНОГО КОДЕКСА РОССИЙСКОЙ ФЕДЕРАЦИИ</w:t>
      </w:r>
      <w:r w:rsidR="00A129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6479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A1296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пункт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 постановляющей  части</w:t>
      </w:r>
    </w:p>
    <w:p w:rsidR="00363808" w:rsidRDefault="00A6479B" w:rsidP="00363808">
      <w:pPr>
        <w:pStyle w:val="10"/>
        <w:keepNext/>
        <w:keepLines/>
        <w:shd w:val="clear" w:color="auto" w:fill="auto"/>
        <w:ind w:left="40" w:right="20"/>
      </w:pPr>
      <w:bookmarkStart w:id="0" w:name="bookmark0"/>
      <w:proofErr w:type="spellStart"/>
      <w:r>
        <w:t>ПОСТАНОВЛЕНИя</w:t>
      </w:r>
      <w:proofErr w:type="spellEnd"/>
      <w:r w:rsidR="00363808">
        <w:t xml:space="preserve"> администрации м</w:t>
      </w:r>
      <w:r w:rsidR="00A12962">
        <w:t>униципального образования «Город</w:t>
      </w:r>
      <w:r w:rsidR="00363808">
        <w:t xml:space="preserve"> </w:t>
      </w:r>
      <w:proofErr w:type="gramStart"/>
      <w:r w:rsidR="00363808">
        <w:t>Ста</w:t>
      </w:r>
      <w:r w:rsidR="00363808">
        <w:softHyphen/>
        <w:t>рая</w:t>
      </w:r>
      <w:proofErr w:type="gramEnd"/>
      <w:r w:rsidR="00363808">
        <w:t xml:space="preserve"> </w:t>
      </w:r>
      <w:proofErr w:type="spellStart"/>
      <w:r w:rsidR="00363808">
        <w:t>Купавна</w:t>
      </w:r>
      <w:proofErr w:type="spellEnd"/>
      <w:r w:rsidR="00363808">
        <w:t xml:space="preserve"> Московской области» от 28,08.2012 № 360</w:t>
      </w:r>
      <w:bookmarkEnd w:id="0"/>
    </w:p>
    <w:p w:rsidR="00363808" w:rsidRDefault="00363808" w:rsidP="00363808">
      <w:pPr>
        <w:pStyle w:val="21"/>
        <w:shd w:val="clear" w:color="auto" w:fill="auto"/>
        <w:tabs>
          <w:tab w:val="left" w:pos="7302"/>
        </w:tabs>
        <w:ind w:left="40" w:right="20"/>
      </w:pPr>
      <w:r>
        <w:rPr>
          <w:rStyle w:val="20"/>
        </w:rPr>
        <w:t>Об</w:t>
      </w:r>
      <w:r>
        <w:t xml:space="preserve"> утверждении проекта пла</w:t>
      </w:r>
      <w:r w:rsidR="00A12962">
        <w:t>нировки территории площадью 6,</w:t>
      </w:r>
      <w:r>
        <w:t>1 Га для размеще</w:t>
      </w:r>
      <w:r>
        <w:softHyphen/>
        <w:t xml:space="preserve">ния многоэтажного жилого дома с встроенно-пристроенным подземным паркингом и встроенными нежилыми помещениями по адресу: Московская область, Ногинский район, г. Старая </w:t>
      </w:r>
      <w:proofErr w:type="spellStart"/>
      <w:r>
        <w:t>Купавна</w:t>
      </w:r>
      <w:proofErr w:type="spellEnd"/>
      <w:r>
        <w:t>, ул. Октябрьска</w:t>
      </w:r>
      <w:proofErr w:type="gramStart"/>
      <w:r>
        <w:t>я-</w:t>
      </w:r>
      <w:proofErr w:type="gramEnd"/>
      <w:r>
        <w:t xml:space="preserve"> д. 14</w:t>
      </w:r>
      <w:r>
        <w:tab/>
      </w:r>
    </w:p>
    <w:p w:rsidR="00363808" w:rsidRDefault="00363808" w:rsidP="00363808">
      <w:pPr>
        <w:pStyle w:val="a5"/>
        <w:shd w:val="clear" w:color="auto" w:fill="auto"/>
        <w:ind w:left="40" w:right="20"/>
      </w:pPr>
      <w:r>
        <w:t>На основании Федерального закона от 06,10.2003 № 131-Ф3 «Об общих принципах организации местного самоуправления в Российской Федерации», Градостроительно</w:t>
      </w:r>
      <w:r>
        <w:softHyphen/>
        <w:t>го кодекса Российской Федерации, Земельного кодекса Российской Федераций, в соот</w:t>
      </w:r>
      <w:r>
        <w:softHyphen/>
        <w:t>ветствии с Положением «О публичных слушаниях в муниципальном образовании</w:t>
      </w:r>
      <w:r>
        <w:rPr>
          <w:rStyle w:val="a6"/>
        </w:rPr>
        <w:t xml:space="preserve"> «Го</w:t>
      </w:r>
      <w:r>
        <w:rPr>
          <w:rStyle w:val="a6"/>
        </w:rPr>
        <w:softHyphen/>
      </w:r>
      <w:r>
        <w:t xml:space="preserve">род Старая </w:t>
      </w:r>
      <w:proofErr w:type="spellStart"/>
      <w:r>
        <w:t>Купавна</w:t>
      </w:r>
      <w:proofErr w:type="spellEnd"/>
      <w:r>
        <w:t xml:space="preserve"> Московской области», на основании </w:t>
      </w:r>
      <w:proofErr w:type="spellStart"/>
      <w:r>
        <w:t>Постановления'главы</w:t>
      </w:r>
      <w:proofErr w:type="spellEnd"/>
      <w:r>
        <w:t xml:space="preserve"> адми</w:t>
      </w:r>
      <w:r>
        <w:softHyphen/>
        <w:t xml:space="preserve">нистрации МО «Город Старая </w:t>
      </w:r>
      <w:proofErr w:type="spellStart"/>
      <w:r>
        <w:t>Купавна</w:t>
      </w:r>
      <w:proofErr w:type="spellEnd"/>
      <w:r>
        <w:t xml:space="preserve"> Московской области» № 302 от 24.07.2012 </w:t>
      </w:r>
      <w:proofErr w:type="spellStart"/>
      <w:r>
        <w:t>г</w:t>
      </w:r>
      <w:proofErr w:type="gramStart"/>
      <w:r>
        <w:t>.</w:t>
      </w:r>
      <w:r>
        <w:rPr>
          <w:vertAlign w:val="subscript"/>
        </w:rPr>
        <w:t>т</w:t>
      </w:r>
      <w:proofErr w:type="gramEnd"/>
      <w:r w:rsidR="00A6479B">
        <w:t>и</w:t>
      </w:r>
      <w:proofErr w:type="spellEnd"/>
      <w:r w:rsidR="00A6479B">
        <w:t xml:space="preserve"> в</w:t>
      </w:r>
      <w:r>
        <w:t xml:space="preserve"> соответствии с„ Протоколом № 21 от 27.08.2012 года'</w:t>
      </w:r>
      <w:r w:rsidR="00A6479B">
        <w:t xml:space="preserve"> </w:t>
      </w:r>
      <w:r>
        <w:t>по результатам публичных сл</w:t>
      </w:r>
      <w:r w:rsidR="00A6479B">
        <w:t>уша</w:t>
      </w:r>
      <w:r w:rsidR="00A6479B">
        <w:softHyphen/>
        <w:t xml:space="preserve">ний, проведенных 27.08.2012 </w:t>
      </w:r>
      <w:r>
        <w:t>года,</w:t>
      </w:r>
    </w:p>
    <w:p w:rsidR="00363808" w:rsidRDefault="00363808" w:rsidP="00363808">
      <w:pPr>
        <w:pStyle w:val="a5"/>
        <w:shd w:val="clear" w:color="auto" w:fill="auto"/>
        <w:tabs>
          <w:tab w:val="left" w:pos="5309"/>
          <w:tab w:val="left" w:pos="7608"/>
        </w:tabs>
        <w:ind w:left="40"/>
      </w:pPr>
      <w:r>
        <w:t>ПОСТАНОВЛЯЮ:</w:t>
      </w:r>
      <w:r>
        <w:tab/>
        <w:t>'</w:t>
      </w:r>
      <w:r>
        <w:tab/>
        <w:t>* Г</w:t>
      </w:r>
    </w:p>
    <w:p w:rsidR="00363808" w:rsidRDefault="00363808" w:rsidP="00363808">
      <w:pPr>
        <w:pStyle w:val="a5"/>
        <w:numPr>
          <w:ilvl w:val="0"/>
          <w:numId w:val="2"/>
        </w:numPr>
        <w:shd w:val="clear" w:color="auto" w:fill="auto"/>
        <w:tabs>
          <w:tab w:val="left" w:pos="566"/>
        </w:tabs>
        <w:ind w:left="40" w:right="20"/>
      </w:pPr>
      <w:r>
        <w:t>Утвердить Заключение № 21/2012 от 28.08.2012 г. о результатах публичных слу</w:t>
      </w:r>
      <w:r>
        <w:softHyphen/>
        <w:t xml:space="preserve">шаний по вопросу утверждения проекта планировки территории площадью 6,1 Га для размещения многоэтажного жилого дома с </w:t>
      </w:r>
      <w:proofErr w:type="spellStart"/>
      <w:r>
        <w:t>встроенно-пристроенным-подземным</w:t>
      </w:r>
      <w:proofErr w:type="spellEnd"/>
      <w:r>
        <w:t xml:space="preserve"> пар</w:t>
      </w:r>
      <w:r>
        <w:softHyphen/>
        <w:t>кингом и встроенными нежилыми помещениями по адресу: Московская область, Ногин</w:t>
      </w:r>
      <w:r>
        <w:softHyphen/>
        <w:t xml:space="preserve">ский район, </w:t>
      </w:r>
      <w:proofErr w:type="gramStart"/>
      <w:r>
        <w:t>г</w:t>
      </w:r>
      <w:proofErr w:type="gramEnd"/>
      <w:r>
        <w:t xml:space="preserve">. Старая </w:t>
      </w:r>
      <w:proofErr w:type="spellStart"/>
      <w:r>
        <w:t>Купавна</w:t>
      </w:r>
      <w:proofErr w:type="spellEnd"/>
      <w:r>
        <w:t>, ул. Октябрьская, д. 14.</w:t>
      </w:r>
    </w:p>
    <w:p w:rsidR="00363808" w:rsidRDefault="00363808" w:rsidP="00363808">
      <w:pPr>
        <w:pStyle w:val="a5"/>
        <w:numPr>
          <w:ilvl w:val="0"/>
          <w:numId w:val="2"/>
        </w:numPr>
        <w:shd w:val="clear" w:color="auto" w:fill="auto"/>
        <w:tabs>
          <w:tab w:val="left" w:pos="568"/>
        </w:tabs>
        <w:ind w:left="40" w:right="20"/>
      </w:pPr>
      <w:r>
        <w:t>Утвердить проект планировки территории (с учетом внесенных изменений по за</w:t>
      </w:r>
      <w:r>
        <w:softHyphen/>
        <w:t>мечаниям, отраженным в Протоколе № 21 от 27.08.2012 г.) площадью 6,1 Га для разме</w:t>
      </w:r>
      <w:r>
        <w:softHyphen/>
        <w:t>щения многоэтажного жилого дома с встроенно-пристроенным подземным паркингом и встроенными нежилыми помещениями по адресу: Московская область, Ногинский рай</w:t>
      </w:r>
      <w:r>
        <w:softHyphen/>
        <w:t xml:space="preserve">он, </w:t>
      </w:r>
      <w:proofErr w:type="gramStart"/>
      <w:r>
        <w:t>г</w:t>
      </w:r>
      <w:proofErr w:type="gramEnd"/>
      <w:r>
        <w:t xml:space="preserve">. Старая </w:t>
      </w:r>
      <w:proofErr w:type="spellStart"/>
      <w:r>
        <w:t>Купавна</w:t>
      </w:r>
      <w:proofErr w:type="spellEnd"/>
      <w:r>
        <w:t>, ул. Октябрьская, д. 14.</w:t>
      </w:r>
    </w:p>
    <w:p w:rsidR="00363808" w:rsidRDefault="00363808" w:rsidP="00363808">
      <w:pPr>
        <w:pStyle w:val="a5"/>
        <w:numPr>
          <w:ilvl w:val="0"/>
          <w:numId w:val="2"/>
        </w:numPr>
        <w:shd w:val="clear" w:color="auto" w:fill="auto"/>
        <w:tabs>
          <w:tab w:val="left" w:pos="566"/>
        </w:tabs>
        <w:ind w:left="40" w:right="20"/>
      </w:pPr>
      <w:r>
        <w:t>Изменить вид разрешенного использования земельного у</w:t>
      </w:r>
      <w:r w:rsidR="00A12962">
        <w:t>частка пло</w:t>
      </w:r>
      <w:r>
        <w:t xml:space="preserve">щадью 11353 кв. м, расположенного по адресу: Московская область, Ногинский район, город Старая </w:t>
      </w:r>
      <w:proofErr w:type="spellStart"/>
      <w:r>
        <w:t>Купавна</w:t>
      </w:r>
      <w:proofErr w:type="spellEnd"/>
      <w:r>
        <w:t>, ул. Октябрьская, д. 14, с кадастр</w:t>
      </w:r>
      <w:r w:rsidR="00A12962">
        <w:t xml:space="preserve">овым номером 50:16:0602003:418, </w:t>
      </w:r>
      <w:proofErr w:type="gramStart"/>
      <w:r>
        <w:t>с</w:t>
      </w:r>
      <w:proofErr w:type="gramEnd"/>
      <w:r>
        <w:t xml:space="preserve"> «</w:t>
      </w:r>
      <w:proofErr w:type="gramStart"/>
      <w:r>
        <w:t>под</w:t>
      </w:r>
      <w:proofErr w:type="gramEnd"/>
      <w:r>
        <w:t xml:space="preserve"> строительство торгового центра» на «для размещения многоэтажного жилого дома с встроенно-пристроенным подземным паркингом и встроенными нежилыми помеще</w:t>
      </w:r>
      <w:r>
        <w:softHyphen/>
        <w:t>ниями».</w:t>
      </w:r>
    </w:p>
    <w:p w:rsidR="00363808" w:rsidRDefault="00363808" w:rsidP="00363808">
      <w:pPr>
        <w:pStyle w:val="a5"/>
        <w:numPr>
          <w:ilvl w:val="0"/>
          <w:numId w:val="2"/>
        </w:numPr>
        <w:shd w:val="clear" w:color="auto" w:fill="auto"/>
        <w:tabs>
          <w:tab w:val="left" w:pos="568"/>
        </w:tabs>
        <w:ind w:left="40" w:right="20"/>
      </w:pPr>
      <w:r>
        <w:t>Опубликовать настоящее Постановление и Заключение № 21/2012 от 28.08.2012 г. в СМИ, издаваемых на территории Ногинского муниципального района Московской области.</w:t>
      </w:r>
    </w:p>
    <w:p w:rsidR="00363808" w:rsidRDefault="00363808" w:rsidP="00363808">
      <w:pPr>
        <w:pStyle w:val="a5"/>
        <w:numPr>
          <w:ilvl w:val="0"/>
          <w:numId w:val="2"/>
        </w:numPr>
        <w:shd w:val="clear" w:color="auto" w:fill="auto"/>
        <w:tabs>
          <w:tab w:val="left" w:pos="570"/>
        </w:tabs>
        <w:ind w:left="40" w:right="20"/>
      </w:pPr>
      <w:r>
        <w:t xml:space="preserve">Контроль за исполнением настоящего Постановления возложить на заместителя главы администрации муниципального образования «Город </w:t>
      </w:r>
      <w:proofErr w:type="gramStart"/>
      <w:r>
        <w:t>Старая</w:t>
      </w:r>
      <w:proofErr w:type="gramEnd"/>
      <w:r>
        <w:t xml:space="preserve"> </w:t>
      </w:r>
      <w:proofErr w:type="spellStart"/>
      <w:r>
        <w:t>Купавна</w:t>
      </w:r>
      <w:proofErr w:type="spellEnd"/>
      <w:r>
        <w:t xml:space="preserve"> Москов</w:t>
      </w:r>
      <w:r>
        <w:softHyphen/>
        <w:t xml:space="preserve">ской области» </w:t>
      </w:r>
      <w:proofErr w:type="spellStart"/>
      <w:r>
        <w:t>Шуть</w:t>
      </w:r>
      <w:proofErr w:type="spellEnd"/>
      <w:r>
        <w:t xml:space="preserve"> А.А.</w:t>
      </w:r>
    </w:p>
    <w:p w:rsidR="00363808" w:rsidRDefault="00363808" w:rsidP="00363808">
      <w:pPr>
        <w:pStyle w:val="10"/>
        <w:keepNext/>
        <w:keepLines/>
        <w:shd w:val="clear" w:color="auto" w:fill="auto"/>
        <w:ind w:left="40" w:right="20"/>
      </w:pPr>
      <w:bookmarkStart w:id="1" w:name="bookmark1"/>
      <w:r>
        <w:t xml:space="preserve">И.о. главы муниципального образования «Город </w:t>
      </w:r>
      <w:proofErr w:type="gramStart"/>
      <w:r>
        <w:t>Старая</w:t>
      </w:r>
      <w:proofErr w:type="gramEnd"/>
      <w:r>
        <w:t xml:space="preserve"> </w:t>
      </w:r>
      <w:proofErr w:type="spellStart"/>
      <w:r>
        <w:t>Купавна</w:t>
      </w:r>
      <w:proofErr w:type="spellEnd"/>
      <w:r>
        <w:t xml:space="preserve"> Московской области» С.П. ПАСТУХОВ</w:t>
      </w:r>
      <w:bookmarkEnd w:id="1"/>
    </w:p>
    <w:p w:rsidR="003F3EFC" w:rsidRDefault="003F3EFC"/>
    <w:p w:rsidR="0017007C" w:rsidRDefault="00A6479B" w:rsidP="00A6479B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Со  своей  стороны  прошу  обратить  внимание,  что пунктом</w:t>
      </w:r>
      <w:r w:rsidRPr="00A647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 Постановления администрации муници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пального образования «Город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</w:t>
      </w:r>
      <w:r w:rsidRPr="00A647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рая</w:t>
      </w:r>
      <w:proofErr w:type="gramEnd"/>
      <w:r w:rsidRPr="00A647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47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Купавна</w:t>
      </w:r>
      <w:proofErr w:type="spellEnd"/>
      <w:r w:rsidRPr="00A647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Московской области» от 28,08.2012 № 360 по этому проекту</w:t>
      </w:r>
      <w:r w:rsidR="004541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планировки территории,  принято решение</w:t>
      </w:r>
      <w:r w:rsidRPr="00A647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47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п.3 «</w:t>
      </w:r>
      <w:r w:rsidR="001700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C6BA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Изменить</w:t>
      </w:r>
      <w:r w:rsidRPr="008C6BA0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647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 разрешенного использования земельного участка…»</w:t>
      </w:r>
      <w:r w:rsidRPr="00A6479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6479B" w:rsidRDefault="00A6479B" w:rsidP="00A6479B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47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6C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тогда, как</w:t>
      </w:r>
      <w:r w:rsidRPr="00A647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пункте 5 .ч.1 с.4 ФЗ 191 «О ВВЕДЕНИИ В ДЕЙСТВИЕ ГРАДОСТРОИТЕЛЬНОГО КОДЕКСА РОССИЙСКОЙ ФЕДЕРАЦИИ</w:t>
      </w:r>
      <w:r w:rsidRPr="00A6479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47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47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разрешенное использование земельных участков и объектов капитального строительства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8C6BA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определяется</w:t>
      </w:r>
      <w:r w:rsidRPr="00A6479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47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проектом планировки территории, в границах которой расположены такие земельные участки.</w:t>
      </w:r>
      <w:r w:rsidRPr="00A6479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17007C" w:rsidRPr="0045412E" w:rsidRDefault="007F6C81" w:rsidP="00A6479B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7F6C81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  тогда как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вид  разрешенного  использования земельного  участка уже  </w:t>
      </w:r>
      <w:r w:rsidR="003155A6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указан  в  кадастровом  паспорте и на  публичной  кадастровой  карте </w:t>
      </w:r>
      <w:r w:rsidR="0017007C">
        <w:rPr>
          <w:rFonts w:ascii="Times New Roman" w:hAnsi="Times New Roman" w:cs="Times New Roman"/>
          <w:color w:val="000000"/>
          <w:sz w:val="28"/>
          <w:szCs w:val="28"/>
        </w:rPr>
        <w:t>и  не  нуждается  в определении.</w:t>
      </w:r>
    </w:p>
    <w:p w:rsidR="00A6479B" w:rsidRDefault="00A6479B" w:rsidP="00A6479B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479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541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A647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 наличии указанного </w:t>
      </w:r>
      <w:r w:rsidR="004541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противоречия</w:t>
      </w:r>
      <w:r w:rsidRPr="00A647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возникают вопросы о соответствии содержания постановления и </w:t>
      </w:r>
      <w:proofErr w:type="gramStart"/>
      <w:r w:rsidRPr="00A647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итогов</w:t>
      </w:r>
      <w:proofErr w:type="gramEnd"/>
      <w:r w:rsidRPr="00A647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541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указанных в нем </w:t>
      </w:r>
      <w:r w:rsidRPr="00A647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публичных слушаний с существом вопроса</w:t>
      </w:r>
      <w:r w:rsidR="004541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647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которому они проводились.</w:t>
      </w:r>
      <w:r w:rsidRPr="00A6479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17007C" w:rsidRPr="0017007C" w:rsidRDefault="0017007C" w:rsidP="00A6479B">
      <w:pPr>
        <w:jc w:val="both"/>
        <w:rPr>
          <w:rFonts w:ascii="Times New Roman" w:hAnsi="Times New Roman" w:cs="Times New Roman"/>
          <w:sz w:val="28"/>
          <w:szCs w:val="28"/>
        </w:rPr>
      </w:pPr>
      <w:r w:rsidRPr="001700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7007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7007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00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Действительно </w:t>
      </w:r>
      <w:r w:rsidR="004541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1700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зачем</w:t>
      </w:r>
      <w:r w:rsidR="004541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 Правомерно ли?</w:t>
      </w:r>
      <w:r w:rsidRPr="001700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определять вид использования</w:t>
      </w:r>
      <w:r w:rsidR="004541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участка,</w:t>
      </w:r>
      <w:r w:rsidRPr="001700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если он уже установлен в кадастровом паспорте</w:t>
      </w:r>
      <w:r w:rsidR="004541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17007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7007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007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00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уже </w:t>
      </w:r>
      <w:r w:rsidRPr="001700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определенный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(установленный  ранее)</w:t>
      </w:r>
      <w:r w:rsidR="004541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вид,   корректно,</w:t>
      </w:r>
      <w:r w:rsidRPr="001700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только изменять, но тогда, это другой вопрос для публичных слушаний. По этому вопросу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изменения вида </w:t>
      </w:r>
      <w:r w:rsidRPr="001700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слушания не проводились.</w:t>
      </w:r>
      <w:r w:rsidRPr="0017007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7007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00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п.3 постановления есть.</w:t>
      </w:r>
      <w:r w:rsidRPr="0017007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363808" w:rsidRDefault="00363808"/>
    <w:sectPr w:rsidR="00363808" w:rsidSect="00D70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7C121D8A"/>
    <w:multiLevelType w:val="multilevel"/>
    <w:tmpl w:val="2938C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E3713B"/>
    <w:rsid w:val="0017007C"/>
    <w:rsid w:val="003155A6"/>
    <w:rsid w:val="00363808"/>
    <w:rsid w:val="003F3EFC"/>
    <w:rsid w:val="0045412E"/>
    <w:rsid w:val="005B1714"/>
    <w:rsid w:val="00706C00"/>
    <w:rsid w:val="007F6C81"/>
    <w:rsid w:val="008C6BA0"/>
    <w:rsid w:val="00A12962"/>
    <w:rsid w:val="00A6479B"/>
    <w:rsid w:val="00E37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3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63808"/>
    <w:rPr>
      <w:b/>
      <w:bCs/>
    </w:rPr>
  </w:style>
  <w:style w:type="character" w:customStyle="1" w:styleId="1">
    <w:name w:val="Заголовок №1_"/>
    <w:basedOn w:val="a0"/>
    <w:link w:val="10"/>
    <w:uiPriority w:val="99"/>
    <w:rsid w:val="00363808"/>
    <w:rPr>
      <w:rFonts w:ascii="Arial" w:hAnsi="Arial" w:cs="Arial"/>
      <w:b/>
      <w:bCs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rsid w:val="00363808"/>
    <w:rPr>
      <w:rFonts w:ascii="Arial" w:hAnsi="Arial" w:cs="Arial"/>
      <w:i/>
      <w:iCs/>
      <w:sz w:val="19"/>
      <w:szCs w:val="19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363808"/>
  </w:style>
  <w:style w:type="character" w:customStyle="1" w:styleId="11">
    <w:name w:val="Основной текст Знак1"/>
    <w:basedOn w:val="a0"/>
    <w:link w:val="a5"/>
    <w:uiPriority w:val="99"/>
    <w:rsid w:val="00363808"/>
    <w:rPr>
      <w:rFonts w:ascii="Arial" w:hAnsi="Arial" w:cs="Arial"/>
      <w:sz w:val="20"/>
      <w:szCs w:val="20"/>
      <w:shd w:val="clear" w:color="auto" w:fill="FFFFFF"/>
    </w:rPr>
  </w:style>
  <w:style w:type="character" w:customStyle="1" w:styleId="a6">
    <w:name w:val="Основной текст + Полужирный"/>
    <w:basedOn w:val="11"/>
    <w:uiPriority w:val="99"/>
    <w:rsid w:val="00363808"/>
    <w:rPr>
      <w:b/>
      <w:bCs/>
    </w:rPr>
  </w:style>
  <w:style w:type="paragraph" w:customStyle="1" w:styleId="10">
    <w:name w:val="Заголовок №1"/>
    <w:basedOn w:val="a"/>
    <w:link w:val="1"/>
    <w:uiPriority w:val="99"/>
    <w:rsid w:val="00363808"/>
    <w:pPr>
      <w:shd w:val="clear" w:color="auto" w:fill="FFFFFF"/>
      <w:spacing w:after="0" w:line="238" w:lineRule="exact"/>
      <w:ind w:firstLine="320"/>
      <w:jc w:val="both"/>
      <w:outlineLvl w:val="0"/>
    </w:pPr>
    <w:rPr>
      <w:rFonts w:ascii="Arial" w:hAnsi="Arial" w:cs="Arial"/>
      <w:b/>
      <w:bCs/>
      <w:sz w:val="20"/>
      <w:szCs w:val="20"/>
    </w:rPr>
  </w:style>
  <w:style w:type="paragraph" w:customStyle="1" w:styleId="21">
    <w:name w:val="Основной текст (2)1"/>
    <w:basedOn w:val="a"/>
    <w:link w:val="2"/>
    <w:uiPriority w:val="99"/>
    <w:rsid w:val="00363808"/>
    <w:pPr>
      <w:shd w:val="clear" w:color="auto" w:fill="FFFFFF"/>
      <w:spacing w:after="0" w:line="238" w:lineRule="exact"/>
      <w:ind w:firstLine="320"/>
      <w:jc w:val="both"/>
    </w:pPr>
    <w:rPr>
      <w:rFonts w:ascii="Arial" w:hAnsi="Arial" w:cs="Arial"/>
      <w:i/>
      <w:iCs/>
      <w:sz w:val="19"/>
      <w:szCs w:val="19"/>
    </w:rPr>
  </w:style>
  <w:style w:type="paragraph" w:styleId="a5">
    <w:name w:val="Body Text"/>
    <w:basedOn w:val="a"/>
    <w:link w:val="11"/>
    <w:uiPriority w:val="99"/>
    <w:rsid w:val="00363808"/>
    <w:pPr>
      <w:shd w:val="clear" w:color="auto" w:fill="FFFFFF"/>
      <w:spacing w:after="0" w:line="238" w:lineRule="exact"/>
      <w:ind w:firstLine="320"/>
      <w:jc w:val="both"/>
    </w:pPr>
    <w:rPr>
      <w:rFonts w:ascii="Arial" w:hAnsi="Arial" w:cs="Arial"/>
      <w:sz w:val="20"/>
      <w:szCs w:val="20"/>
    </w:rPr>
  </w:style>
  <w:style w:type="character" w:customStyle="1" w:styleId="a7">
    <w:name w:val="Основной текст Знак"/>
    <w:basedOn w:val="a0"/>
    <w:link w:val="a5"/>
    <w:uiPriority w:val="99"/>
    <w:semiHidden/>
    <w:rsid w:val="00363808"/>
  </w:style>
  <w:style w:type="character" w:customStyle="1" w:styleId="apple-converted-space">
    <w:name w:val="apple-converted-space"/>
    <w:basedOn w:val="a0"/>
    <w:rsid w:val="00A647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6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кирилл</cp:lastModifiedBy>
  <cp:revision>4</cp:revision>
  <dcterms:created xsi:type="dcterms:W3CDTF">2012-09-26T19:05:00Z</dcterms:created>
  <dcterms:modified xsi:type="dcterms:W3CDTF">2012-09-26T19:14:00Z</dcterms:modified>
</cp:coreProperties>
</file>